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2F25" w:rsidRPr="007D2F25" w:rsidRDefault="007D2F25" w:rsidP="007D2F25">
      <w:pPr>
        <w:jc w:val="center"/>
        <w:rPr>
          <w:rFonts w:ascii="Times New Roman" w:hAnsi="Times New Roman" w:cs="Times New Roman"/>
          <w:sz w:val="28"/>
          <w:szCs w:val="28"/>
        </w:rPr>
      </w:pPr>
      <w:r w:rsidRPr="007D2F25">
        <w:rPr>
          <w:rFonts w:ascii="Times New Roman" w:hAnsi="Times New Roman" w:cs="Times New Roman"/>
          <w:sz w:val="28"/>
          <w:szCs w:val="28"/>
        </w:rPr>
        <w:t>ПАМЯТКА</w:t>
      </w:r>
    </w:p>
    <w:p w:rsidR="007D2F25" w:rsidRDefault="007D2F25" w:rsidP="007D2F25">
      <w:pPr>
        <w:pStyle w:val="a3"/>
        <w:jc w:val="center"/>
        <w:rPr>
          <w:b/>
          <w:sz w:val="28"/>
          <w:szCs w:val="28"/>
        </w:rPr>
      </w:pPr>
      <w:r w:rsidRPr="007D2F25">
        <w:rPr>
          <w:b/>
          <w:sz w:val="28"/>
          <w:szCs w:val="28"/>
        </w:rPr>
        <w:t>Механизм получения услуги технологического присоединения энергопринимающих устройств юридических лиц и</w:t>
      </w:r>
      <w:r>
        <w:rPr>
          <w:b/>
          <w:sz w:val="28"/>
          <w:szCs w:val="28"/>
        </w:rPr>
        <w:t xml:space="preserve"> </w:t>
      </w:r>
      <w:r w:rsidRPr="007D2F25">
        <w:rPr>
          <w:b/>
          <w:sz w:val="28"/>
          <w:szCs w:val="28"/>
        </w:rPr>
        <w:t xml:space="preserve">индивидуальных предпринимателей с максимальной мощностью </w:t>
      </w:r>
    </w:p>
    <w:p w:rsidR="007D2F25" w:rsidRPr="007D2F25" w:rsidRDefault="007D2F25" w:rsidP="007D2F25">
      <w:pPr>
        <w:pStyle w:val="a3"/>
        <w:jc w:val="center"/>
        <w:rPr>
          <w:b/>
          <w:sz w:val="28"/>
          <w:szCs w:val="28"/>
        </w:rPr>
      </w:pPr>
      <w:r w:rsidRPr="007D2F25">
        <w:rPr>
          <w:b/>
          <w:sz w:val="28"/>
          <w:szCs w:val="28"/>
        </w:rPr>
        <w:t>энергопринимающих устройств до 150 кВт</w:t>
      </w:r>
    </w:p>
    <w:p w:rsidR="007D2F25" w:rsidRDefault="007D2F25" w:rsidP="007D2F25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80C3D" w:rsidRPr="008C0CFF" w:rsidRDefault="007D2F25" w:rsidP="008C0CFF">
      <w:pPr>
        <w:pStyle w:val="a3"/>
        <w:ind w:firstLine="708"/>
        <w:jc w:val="both"/>
      </w:pPr>
      <w:r w:rsidRPr="008C0CFF">
        <w:t>Процедура получения услуги технологического присоединения энергопринимающих устройств юридических лиц и индивидуальных предпринимателей с максимальной мощностью энергопринимающих устройств до 150 кВт состоит из последовательных этапов.</w:t>
      </w:r>
    </w:p>
    <w:p w:rsidR="008C0CFF" w:rsidRDefault="007D2F25" w:rsidP="007D2F25">
      <w:pPr>
        <w:pStyle w:val="a3"/>
        <w:jc w:val="both"/>
      </w:pPr>
      <w:r w:rsidRPr="008C0CFF">
        <w:tab/>
      </w:r>
    </w:p>
    <w:p w:rsidR="007D2F25" w:rsidRPr="008C0CFF" w:rsidRDefault="007D2F25" w:rsidP="008C0CFF">
      <w:pPr>
        <w:pStyle w:val="a3"/>
        <w:jc w:val="center"/>
        <w:rPr>
          <w:b/>
        </w:rPr>
      </w:pPr>
      <w:r w:rsidRPr="008C0CFF">
        <w:rPr>
          <w:b/>
        </w:rPr>
        <w:t>1. Подача заявки на технологическое присоединение</w:t>
      </w:r>
    </w:p>
    <w:p w:rsidR="007D2F25" w:rsidRPr="008C0CFF" w:rsidRDefault="007D2F25" w:rsidP="001618A6">
      <w:pPr>
        <w:pStyle w:val="a3"/>
        <w:ind w:firstLine="708"/>
        <w:jc w:val="both"/>
      </w:pPr>
      <w:r w:rsidRPr="008C0CFF">
        <w:t>Заявитель подает заявку на технологическое присоединение:</w:t>
      </w:r>
    </w:p>
    <w:p w:rsidR="007D2F25" w:rsidRPr="008C0CFF" w:rsidRDefault="007D2F25" w:rsidP="007D2F25">
      <w:pPr>
        <w:pStyle w:val="a3"/>
        <w:jc w:val="both"/>
      </w:pPr>
      <w:r w:rsidRPr="008C0CFF">
        <w:t>а) очно - в офис обслуживания потребителей</w:t>
      </w:r>
      <w:r w:rsidR="00856AD5">
        <w:t xml:space="preserve"> в ближайшую сетевую компанию</w:t>
      </w:r>
      <w:r w:rsidRPr="008C0CFF">
        <w:t>;</w:t>
      </w:r>
    </w:p>
    <w:p w:rsidR="007D2F25" w:rsidRPr="008C0CFF" w:rsidRDefault="007D2F25" w:rsidP="007D2F25">
      <w:pPr>
        <w:pStyle w:val="a3"/>
        <w:jc w:val="both"/>
      </w:pPr>
      <w:r w:rsidRPr="008C0CFF">
        <w:t>б) письменно -  заказным письмом с уведомлением;</w:t>
      </w:r>
    </w:p>
    <w:p w:rsidR="007D2F25" w:rsidRPr="008C0CFF" w:rsidRDefault="007D2F25" w:rsidP="007D2F25">
      <w:pPr>
        <w:pStyle w:val="a3"/>
        <w:jc w:val="both"/>
      </w:pPr>
      <w:r w:rsidRPr="008C0CFF">
        <w:t xml:space="preserve">в) </w:t>
      </w:r>
      <w:r w:rsidR="00856AD5">
        <w:t xml:space="preserve">в </w:t>
      </w:r>
      <w:proofErr w:type="gramStart"/>
      <w:r w:rsidR="00856AD5">
        <w:t>ряде</w:t>
      </w:r>
      <w:proofErr w:type="gramEnd"/>
      <w:r w:rsidR="00856AD5">
        <w:t xml:space="preserve"> сетевых компаний</w:t>
      </w:r>
      <w:r w:rsidR="00856AD5" w:rsidRPr="008C0CFF">
        <w:t xml:space="preserve"> </w:t>
      </w:r>
      <w:r w:rsidRPr="008C0CFF">
        <w:t xml:space="preserve">имеется возможность подачи заявки по электронной форме на </w:t>
      </w:r>
      <w:r w:rsidR="00856AD5">
        <w:t>интернет-сайтах.</w:t>
      </w:r>
    </w:p>
    <w:p w:rsidR="007D2F25" w:rsidRPr="008C0CFF" w:rsidRDefault="007D2F25" w:rsidP="007D2F25">
      <w:pPr>
        <w:pStyle w:val="a3"/>
        <w:jc w:val="both"/>
      </w:pPr>
      <w:r w:rsidRPr="008C0CFF">
        <w:tab/>
        <w:t xml:space="preserve">При отсутствии сведений и </w:t>
      </w:r>
      <w:proofErr w:type="gramStart"/>
      <w:r w:rsidRPr="008C0CFF">
        <w:t>документов,  установленных законодательством  Сетевая организация направляет</w:t>
      </w:r>
      <w:proofErr w:type="gramEnd"/>
      <w:r w:rsidRPr="008C0CFF">
        <w:t xml:space="preserve"> уведомление заявителю о недостающих сведениях и/или документах к заявке в течение 6 рабочих дней после получения заявки.</w:t>
      </w:r>
    </w:p>
    <w:p w:rsidR="007D2F25" w:rsidRPr="008C0CFF" w:rsidRDefault="007D2F25" w:rsidP="007D2F25">
      <w:pPr>
        <w:pStyle w:val="a3"/>
        <w:jc w:val="both"/>
        <w:rPr>
          <w:b/>
        </w:rPr>
      </w:pPr>
    </w:p>
    <w:p w:rsidR="008C0CFF" w:rsidRDefault="007D2F25" w:rsidP="008C0CFF">
      <w:pPr>
        <w:pStyle w:val="a3"/>
        <w:jc w:val="center"/>
        <w:rPr>
          <w:b/>
        </w:rPr>
      </w:pPr>
      <w:r w:rsidRPr="008C0CFF">
        <w:rPr>
          <w:b/>
        </w:rPr>
        <w:t xml:space="preserve">2. Заключение договора об осуществлении технологического присоединения </w:t>
      </w:r>
    </w:p>
    <w:p w:rsidR="007D2F25" w:rsidRPr="008C0CFF" w:rsidRDefault="007D2F25" w:rsidP="008C0CFF">
      <w:pPr>
        <w:pStyle w:val="a3"/>
        <w:jc w:val="center"/>
        <w:rPr>
          <w:b/>
        </w:rPr>
      </w:pPr>
      <w:r w:rsidRPr="008C0CFF">
        <w:rPr>
          <w:b/>
        </w:rPr>
        <w:t>к электрическим сетям</w:t>
      </w:r>
    </w:p>
    <w:p w:rsidR="007D2F25" w:rsidRPr="008C0CFF" w:rsidRDefault="007D2F25" w:rsidP="007D2F25">
      <w:pPr>
        <w:pStyle w:val="a3"/>
        <w:jc w:val="both"/>
        <w:rPr>
          <w:lang w:eastAsia="ru-RU"/>
        </w:rPr>
      </w:pPr>
      <w:r w:rsidRPr="008C0CFF">
        <w:rPr>
          <w:lang w:eastAsia="ru-RU"/>
        </w:rPr>
        <w:t>а)</w:t>
      </w:r>
      <w:r w:rsidR="001618A6">
        <w:rPr>
          <w:lang w:eastAsia="ru-RU"/>
        </w:rPr>
        <w:t> </w:t>
      </w:r>
      <w:r w:rsidRPr="008C0CFF">
        <w:rPr>
          <w:lang w:eastAsia="ru-RU"/>
        </w:rPr>
        <w:t xml:space="preserve">Направление (выдача) сетевой организацией проекта договора об осуществлении технологического присоединения с техническими условиями. Направляется сетевой организацией не позднее 15 дней со дня  получения заявки. В случае отсутствия сведений  (документов) – не позднее 30 дней </w:t>
      </w:r>
      <w:proofErr w:type="gramStart"/>
      <w:r w:rsidRPr="008C0CFF">
        <w:rPr>
          <w:lang w:eastAsia="ru-RU"/>
        </w:rPr>
        <w:t>с даты  получения</w:t>
      </w:r>
      <w:proofErr w:type="gramEnd"/>
      <w:r w:rsidRPr="008C0CFF">
        <w:rPr>
          <w:lang w:eastAsia="ru-RU"/>
        </w:rPr>
        <w:t xml:space="preserve"> недостающих сведений.</w:t>
      </w:r>
    </w:p>
    <w:p w:rsidR="007D2F25" w:rsidRPr="008C0CFF" w:rsidRDefault="007D2F25" w:rsidP="007D2F25">
      <w:pPr>
        <w:pStyle w:val="a3"/>
        <w:jc w:val="both"/>
      </w:pPr>
      <w:r w:rsidRPr="008C0CFF">
        <w:rPr>
          <w:lang w:eastAsia="ru-RU"/>
        </w:rPr>
        <w:t xml:space="preserve">б) </w:t>
      </w:r>
      <w:r w:rsidRPr="008C0CFF">
        <w:t xml:space="preserve">Подписание заявителем двух  экземпляров проекта договора и направление   (представляет в офис обслуживания потребителей) одного  экземпляра сетевой организации с приложением к нему документов, подтверждающих полномочия лица, подписавшего такой договор. 30 дней со  дня получения заявителем проекта договора. В случае </w:t>
      </w:r>
      <w:proofErr w:type="spellStart"/>
      <w:r w:rsidRPr="008C0CFF">
        <w:t>ненаправления</w:t>
      </w:r>
      <w:proofErr w:type="spellEnd"/>
      <w:r w:rsidRPr="008C0CFF">
        <w:t xml:space="preserve">  подписанного проекта договора  либо мотивированного отказа от его подписания через 60 дней   заявка аннулируется.</w:t>
      </w:r>
    </w:p>
    <w:p w:rsidR="007D2F25" w:rsidRPr="008C0CFF" w:rsidRDefault="007D2F25" w:rsidP="007D2F25">
      <w:pPr>
        <w:pStyle w:val="a3"/>
        <w:jc w:val="both"/>
        <w:rPr>
          <w:lang w:eastAsia="ru-RU"/>
        </w:rPr>
      </w:pPr>
      <w:r w:rsidRPr="008C0CFF">
        <w:t xml:space="preserve">в) </w:t>
      </w:r>
      <w:r w:rsidRPr="008C0CFF">
        <w:rPr>
          <w:lang w:eastAsia="ru-RU"/>
        </w:rPr>
        <w:t xml:space="preserve">Направление сетевой организацией откорректированного проекта договора об осуществлении технологического присоединения с  техническими условиями вследствие получения от заявителя мотивированного отказа от подписания проекта договора (5 рабочих дней </w:t>
      </w:r>
      <w:proofErr w:type="gramStart"/>
      <w:r w:rsidRPr="008C0CFF">
        <w:rPr>
          <w:lang w:eastAsia="ru-RU"/>
        </w:rPr>
        <w:t>с даты получения</w:t>
      </w:r>
      <w:proofErr w:type="gramEnd"/>
      <w:r w:rsidRPr="008C0CFF">
        <w:rPr>
          <w:lang w:eastAsia="ru-RU"/>
        </w:rPr>
        <w:t xml:space="preserve"> от заявителя мотивированного требования о приведении проекта договора в соответствие с Правилами технологического присоединения). </w:t>
      </w:r>
    </w:p>
    <w:p w:rsidR="007D2F25" w:rsidRPr="008C0CFF" w:rsidRDefault="007D2F25" w:rsidP="007D2F25">
      <w:pPr>
        <w:pStyle w:val="a3"/>
        <w:jc w:val="both"/>
        <w:rPr>
          <w:lang w:eastAsia="ru-RU"/>
        </w:rPr>
      </w:pPr>
      <w:r w:rsidRPr="008C0CFF">
        <w:rPr>
          <w:lang w:eastAsia="ru-RU"/>
        </w:rPr>
        <w:t xml:space="preserve">г) </w:t>
      </w:r>
      <w:r w:rsidRPr="008C0CFF">
        <w:t xml:space="preserve">Сетевая организация направляет в адрес субъекта розничного рынка, указанного в заявке, с которым заявитель намеревается заключить договор энергоснабжения  копию подписанного с заявителем договора и копии представленных документов заявителем </w:t>
      </w:r>
      <w:r w:rsidRPr="008C0CFF">
        <w:rPr>
          <w:lang w:eastAsia="ru-RU"/>
        </w:rPr>
        <w:t xml:space="preserve">не позднее 2 рабочих дней </w:t>
      </w:r>
      <w:proofErr w:type="gramStart"/>
      <w:r w:rsidRPr="008C0CFF">
        <w:rPr>
          <w:lang w:eastAsia="ru-RU"/>
        </w:rPr>
        <w:t>с</w:t>
      </w:r>
      <w:proofErr w:type="gramEnd"/>
      <w:r w:rsidRPr="008C0CFF">
        <w:rPr>
          <w:lang w:eastAsia="ru-RU"/>
        </w:rPr>
        <w:t xml:space="preserve"> даты заключения договора.</w:t>
      </w:r>
    </w:p>
    <w:p w:rsidR="007D2F25" w:rsidRPr="008C0CFF" w:rsidRDefault="007D2F25" w:rsidP="007D2F25">
      <w:pPr>
        <w:pStyle w:val="a3"/>
        <w:jc w:val="both"/>
        <w:rPr>
          <w:lang w:eastAsia="ru-RU"/>
        </w:rPr>
      </w:pPr>
    </w:p>
    <w:p w:rsidR="007D2F25" w:rsidRPr="008C0CFF" w:rsidRDefault="007D2F25" w:rsidP="008C0CFF">
      <w:pPr>
        <w:pStyle w:val="a3"/>
        <w:jc w:val="center"/>
        <w:rPr>
          <w:b/>
        </w:rPr>
      </w:pPr>
      <w:r w:rsidRPr="008C0CFF">
        <w:rPr>
          <w:b/>
        </w:rPr>
        <w:t>3. Выполнение сторонами мероприятий по технологическому присоединению, предусмотренных договором и проверка выполнения технических условий</w:t>
      </w:r>
    </w:p>
    <w:p w:rsidR="007D2F25" w:rsidRPr="008C0CFF" w:rsidRDefault="007D2F25" w:rsidP="007D2F25">
      <w:pPr>
        <w:pStyle w:val="a3"/>
        <w:jc w:val="both"/>
        <w:rPr>
          <w:lang w:eastAsia="ru-RU"/>
        </w:rPr>
      </w:pPr>
      <w:r w:rsidRPr="008C0CFF">
        <w:t>а)</w:t>
      </w:r>
      <w:r w:rsidRPr="008C0CFF">
        <w:rPr>
          <w:b/>
        </w:rPr>
        <w:t xml:space="preserve"> </w:t>
      </w:r>
      <w:r w:rsidRPr="008C0CFF">
        <w:rPr>
          <w:lang w:eastAsia="ru-RU"/>
        </w:rPr>
        <w:t>Оплата заявителем услуг по договору об осуществлении технологического присоединения.</w:t>
      </w:r>
    </w:p>
    <w:p w:rsidR="007D2F25" w:rsidRPr="008C0CFF" w:rsidRDefault="007D2F25" w:rsidP="007D2F25">
      <w:pPr>
        <w:pStyle w:val="a3"/>
        <w:jc w:val="both"/>
      </w:pPr>
      <w:r w:rsidRPr="008C0CFF">
        <w:rPr>
          <w:lang w:eastAsia="ru-RU"/>
        </w:rPr>
        <w:t xml:space="preserve">б) </w:t>
      </w:r>
      <w:r w:rsidRPr="008C0CFF">
        <w:t>Выполнение сетевой организацией мероприятий, предусмотренных договором.</w:t>
      </w:r>
    </w:p>
    <w:p w:rsidR="007D2F25" w:rsidRPr="008C0CFF" w:rsidRDefault="007D2F25" w:rsidP="007D2F25">
      <w:pPr>
        <w:pStyle w:val="a3"/>
        <w:jc w:val="both"/>
      </w:pPr>
      <w:r w:rsidRPr="008C0CFF">
        <w:t>в) Выполнение заявителем мероприятий, предусмотренных договором технологического присоединения.</w:t>
      </w:r>
    </w:p>
    <w:p w:rsidR="007D2F25" w:rsidRPr="008C0CFF" w:rsidRDefault="007D2F25" w:rsidP="007D2F25">
      <w:pPr>
        <w:pStyle w:val="a3"/>
        <w:jc w:val="both"/>
      </w:pPr>
      <w:r w:rsidRPr="008C0CFF">
        <w:t>г) Направление уведомления заявителем в адрес сетевой организации о выполнении технических условий с необходимым пакетом документов. После выполнения технических условий заявитель направляет письменное уведомление в сетевую организацию с приложением документов:</w:t>
      </w:r>
    </w:p>
    <w:p w:rsidR="007D2F25" w:rsidRPr="008C0CFF" w:rsidRDefault="007D2F25" w:rsidP="007D2F25">
      <w:pPr>
        <w:pStyle w:val="a3"/>
        <w:jc w:val="both"/>
      </w:pPr>
      <w:r w:rsidRPr="008C0CFF">
        <w:t>- копии сертификатов соответствия на электрооборудование (если оборудование подлежит обязательной сертификации) и (или) сопроводительной технической документации (технические паспорта оборудования), содержащей сведения о сертификации;</w:t>
      </w:r>
    </w:p>
    <w:p w:rsidR="007D2F25" w:rsidRPr="008C0CFF" w:rsidRDefault="007D2F25" w:rsidP="007D2F25">
      <w:pPr>
        <w:pStyle w:val="a3"/>
        <w:jc w:val="both"/>
      </w:pPr>
      <w:r w:rsidRPr="008C0CFF">
        <w:lastRenderedPageBreak/>
        <w:t>- документы, содержащие информацию о результатах проведения пусконаладочных работ, приемо-сдаточных и иных испытаний;</w:t>
      </w:r>
    </w:p>
    <w:p w:rsidR="007D2F25" w:rsidRPr="008C0CFF" w:rsidRDefault="007D2F25" w:rsidP="007D2F25">
      <w:pPr>
        <w:pStyle w:val="a3"/>
        <w:jc w:val="both"/>
      </w:pPr>
      <w:r w:rsidRPr="008C0CFF">
        <w:t>- нормальные (временные нормальные) схемы электрических соединений объекта электроэнергетики.</w:t>
      </w:r>
    </w:p>
    <w:p w:rsidR="007D2F25" w:rsidRPr="008C0CFF" w:rsidRDefault="007D2F25" w:rsidP="007D2F25">
      <w:pPr>
        <w:pStyle w:val="a3"/>
        <w:jc w:val="both"/>
        <w:rPr>
          <w:bCs/>
          <w:lang w:eastAsia="ru-RU"/>
        </w:rPr>
      </w:pPr>
      <w:r w:rsidRPr="008C0CFF">
        <w:t>д)</w:t>
      </w:r>
      <w:r w:rsidRPr="008C0CFF">
        <w:rPr>
          <w:b/>
        </w:rPr>
        <w:t xml:space="preserve"> </w:t>
      </w:r>
      <w:r w:rsidRPr="008C0CFF">
        <w:t>Проверка соответствия технических решений, параметров оборудования (устройств) и проведенных мероприятий требованиям технических условий. Осмотр (обследование) электроустановок заявителей. Мероприятия по проверке выполнения технических условий проводятся непосредственно в процессе проведения осмотра. В течение 10 дней со дня получения от заявителя документов сетевой организацией составляется Акт осмотра (обследования) электроустановки. При невыполнении требований технических условий сетевая организация уведомляет об этом заявителя. В случае невыполнении заявителем требований технических условий повторный осмотр электроустановки заявителя</w:t>
      </w:r>
      <w:r w:rsidRPr="008C0CFF">
        <w:rPr>
          <w:bCs/>
          <w:lang w:eastAsia="ru-RU"/>
        </w:rPr>
        <w:t xml:space="preserve"> проводится не позднее 3 рабочих дней после получения от заявителя уведомления об устранении замечаний. </w:t>
      </w:r>
    </w:p>
    <w:p w:rsidR="007D2F25" w:rsidRPr="008C0CFF" w:rsidRDefault="007D2F25" w:rsidP="007D2F25">
      <w:pPr>
        <w:pStyle w:val="a3"/>
        <w:jc w:val="both"/>
      </w:pPr>
      <w:r w:rsidRPr="008C0CFF">
        <w:rPr>
          <w:bCs/>
          <w:lang w:eastAsia="ru-RU"/>
        </w:rPr>
        <w:t xml:space="preserve">е) </w:t>
      </w:r>
      <w:r w:rsidRPr="008C0CFF">
        <w:rPr>
          <w:lang w:eastAsia="ru-RU"/>
        </w:rPr>
        <w:t>Прием в эксплуатацию прибора учета. Подписание сторонами  Акта допуска в эксплуатацию прибора учета в</w:t>
      </w:r>
      <w:r w:rsidRPr="008C0CFF">
        <w:t xml:space="preserve"> день проведения проверки </w:t>
      </w:r>
      <w:proofErr w:type="gramStart"/>
      <w:r w:rsidRPr="008C0CFF">
        <w:t>составляется</w:t>
      </w:r>
      <w:proofErr w:type="gramEnd"/>
      <w:r w:rsidRPr="008C0CFF">
        <w:t xml:space="preserve"> </w:t>
      </w:r>
      <w:hyperlink r:id="rId5" w:history="1">
        <w:r w:rsidRPr="008C0CFF">
          <w:t>а</w:t>
        </w:r>
      </w:hyperlink>
      <w:r w:rsidRPr="008C0CFF">
        <w:t>кт допуска в эксплуатацию прибора учета в письменной форме.</w:t>
      </w:r>
    </w:p>
    <w:p w:rsidR="007D2F25" w:rsidRPr="008C0CFF" w:rsidRDefault="007D2F25" w:rsidP="007D2F25">
      <w:pPr>
        <w:pStyle w:val="a3"/>
        <w:jc w:val="both"/>
      </w:pPr>
      <w:r w:rsidRPr="008C0CFF">
        <w:t xml:space="preserve">ж) Направление (выдача) заявителю Акта о выполнении технических условий в 2 экземплярах в 3-х </w:t>
      </w:r>
      <w:proofErr w:type="spellStart"/>
      <w:r w:rsidRPr="008C0CFF">
        <w:t>дневный</w:t>
      </w:r>
      <w:proofErr w:type="spellEnd"/>
      <w:r w:rsidRPr="008C0CFF">
        <w:t xml:space="preserve"> срок со дня проведения осмотра составляется Акт о выполнении технических условий в письменной форме.</w:t>
      </w:r>
    </w:p>
    <w:p w:rsidR="007D2F25" w:rsidRPr="008C0CFF" w:rsidRDefault="007D2F25" w:rsidP="007D2F25">
      <w:pPr>
        <w:pStyle w:val="a3"/>
        <w:jc w:val="both"/>
      </w:pPr>
      <w:r w:rsidRPr="008C0CFF">
        <w:t>з) Заявитель возвращает в сетевую организацию один экземпляр подписанного со своей стороны акта о выполнении технических условий в течение 5 дней со дня получения Акта</w:t>
      </w:r>
      <w:r w:rsidRPr="008C0CFF">
        <w:rPr>
          <w:rFonts w:eastAsia="Calibri"/>
        </w:rPr>
        <w:t xml:space="preserve"> </w:t>
      </w:r>
      <w:r w:rsidRPr="008C0CFF">
        <w:t>о выполнении технических условий.</w:t>
      </w:r>
    </w:p>
    <w:p w:rsidR="007D2F25" w:rsidRPr="008C0CFF" w:rsidRDefault="007D2F25" w:rsidP="007D2F25">
      <w:pPr>
        <w:pStyle w:val="a3"/>
        <w:jc w:val="both"/>
      </w:pPr>
      <w:r w:rsidRPr="008C0CFF">
        <w:tab/>
      </w:r>
    </w:p>
    <w:p w:rsidR="007D2F25" w:rsidRPr="008C0CFF" w:rsidRDefault="007D2F25" w:rsidP="008C0CFF">
      <w:pPr>
        <w:pStyle w:val="a3"/>
        <w:ind w:firstLine="708"/>
        <w:jc w:val="center"/>
        <w:rPr>
          <w:b/>
        </w:rPr>
      </w:pPr>
      <w:r w:rsidRPr="008C0CFF">
        <w:rPr>
          <w:b/>
        </w:rPr>
        <w:t>4. Присоединение объектов заявителя к электрическим сетям</w:t>
      </w:r>
    </w:p>
    <w:p w:rsidR="007D2F25" w:rsidRPr="008C0CFF" w:rsidRDefault="007D2F25" w:rsidP="007D2F25">
      <w:pPr>
        <w:pStyle w:val="a3"/>
        <w:jc w:val="both"/>
      </w:pPr>
      <w:r w:rsidRPr="008C0CFF">
        <w:t xml:space="preserve">а) Фактическое присоединение объектов заявителя к электрическим сетям и включение коммутационного аппарата (фиксация коммутационного аппарата в </w:t>
      </w:r>
      <w:proofErr w:type="gramStart"/>
      <w:r w:rsidRPr="008C0CFF">
        <w:t>положении</w:t>
      </w:r>
      <w:proofErr w:type="gramEnd"/>
      <w:r w:rsidRPr="008C0CFF">
        <w:t xml:space="preserve"> «включено»).</w:t>
      </w:r>
    </w:p>
    <w:p w:rsidR="007D2F25" w:rsidRPr="008C0CFF" w:rsidRDefault="007D2F25" w:rsidP="007D2F25">
      <w:pPr>
        <w:pStyle w:val="a3"/>
        <w:jc w:val="both"/>
      </w:pPr>
      <w:r w:rsidRPr="008C0CFF">
        <w:t xml:space="preserve">б) Оформление сетевой организацией и направление (выдача) заявителю: </w:t>
      </w:r>
    </w:p>
    <w:p w:rsidR="007D2F25" w:rsidRPr="008C0CFF" w:rsidRDefault="007D2F25" w:rsidP="007D2F25">
      <w:pPr>
        <w:pStyle w:val="a3"/>
        <w:jc w:val="both"/>
      </w:pPr>
      <w:r w:rsidRPr="008C0CFF">
        <w:t>Акта об осуществлении технологического присоединения; Акта разграничения границ балансовой принадлежности сторон; Акта разграничения эксплуатационной ответственности сторон.</w:t>
      </w:r>
    </w:p>
    <w:p w:rsidR="007D2F25" w:rsidRPr="008C0CFF" w:rsidRDefault="007D2F25" w:rsidP="007D2F25">
      <w:pPr>
        <w:pStyle w:val="a3"/>
        <w:jc w:val="both"/>
        <w:rPr>
          <w:bCs/>
          <w:lang w:eastAsia="ru-RU"/>
        </w:rPr>
      </w:pPr>
      <w:r w:rsidRPr="008C0CFF">
        <w:t xml:space="preserve">в) Направление сетевой организацией подписанных с  заявителем актов в </w:t>
      </w:r>
      <w:proofErr w:type="spellStart"/>
      <w:r w:rsidRPr="008C0CFF">
        <w:t>энергосбытовую</w:t>
      </w:r>
      <w:proofErr w:type="spellEnd"/>
      <w:r w:rsidRPr="008C0CFF">
        <w:t xml:space="preserve"> организацию в течение 2 рабочих дней после предоставления подписанных  заявителем актов в сетевую организацию.</w:t>
      </w:r>
      <w:r w:rsidRPr="008C0CFF">
        <w:tab/>
      </w:r>
    </w:p>
    <w:p w:rsidR="007D2F25" w:rsidRDefault="007D2F25" w:rsidP="007D2F25">
      <w:pPr>
        <w:pStyle w:val="a3"/>
        <w:jc w:val="both"/>
        <w:rPr>
          <w:bCs/>
          <w:lang w:eastAsia="ru-RU"/>
        </w:rPr>
      </w:pPr>
      <w:r w:rsidRPr="008C0CFF">
        <w:rPr>
          <w:bCs/>
          <w:lang w:eastAsia="ru-RU"/>
        </w:rPr>
        <w:t xml:space="preserve">    </w:t>
      </w:r>
    </w:p>
    <w:p w:rsidR="007D2F25" w:rsidRPr="007D2F25" w:rsidRDefault="00856AD5" w:rsidP="007D2F25">
      <w:pPr>
        <w:pStyle w:val="a3"/>
        <w:jc w:val="both"/>
        <w:rPr>
          <w:sz w:val="28"/>
          <w:szCs w:val="28"/>
        </w:rPr>
      </w:pPr>
      <w:r>
        <w:rPr>
          <w:i/>
        </w:rPr>
        <w:t xml:space="preserve">Дополнительную информацию </w:t>
      </w:r>
      <w:r w:rsidRPr="00786E6E">
        <w:rPr>
          <w:i/>
        </w:rPr>
        <w:t>заинтересованные лица мог</w:t>
      </w:r>
      <w:r>
        <w:rPr>
          <w:i/>
        </w:rPr>
        <w:t xml:space="preserve">ут получить </w:t>
      </w:r>
      <w:r w:rsidRPr="00856AD5">
        <w:rPr>
          <w:b/>
          <w:i/>
        </w:rPr>
        <w:t>на официальн</w:t>
      </w:r>
      <w:r w:rsidRPr="00856AD5">
        <w:rPr>
          <w:b/>
          <w:i/>
        </w:rPr>
        <w:t>ых</w:t>
      </w:r>
      <w:r w:rsidRPr="00856AD5">
        <w:rPr>
          <w:b/>
          <w:i/>
        </w:rPr>
        <w:t xml:space="preserve"> сайт</w:t>
      </w:r>
      <w:r w:rsidRPr="00856AD5">
        <w:rPr>
          <w:b/>
          <w:i/>
        </w:rPr>
        <w:t>ах сетевых компаний</w:t>
      </w:r>
      <w:r>
        <w:rPr>
          <w:i/>
        </w:rPr>
        <w:t xml:space="preserve">, </w:t>
      </w:r>
      <w:bookmarkStart w:id="0" w:name="_GoBack"/>
      <w:bookmarkEnd w:id="0"/>
      <w:r>
        <w:rPr>
          <w:i/>
        </w:rPr>
        <w:t xml:space="preserve">на сайте </w:t>
      </w:r>
      <w:r w:rsidRPr="00856AD5">
        <w:rPr>
          <w:b/>
          <w:i/>
          <w:u w:val="single"/>
        </w:rPr>
        <w:t>Портал-</w:t>
      </w:r>
      <w:proofErr w:type="spellStart"/>
      <w:r w:rsidRPr="00856AD5">
        <w:rPr>
          <w:b/>
          <w:i/>
          <w:u w:val="single"/>
        </w:rPr>
        <w:t>ТП.рф</w:t>
      </w:r>
      <w:proofErr w:type="spellEnd"/>
      <w:r>
        <w:rPr>
          <w:i/>
        </w:rPr>
        <w:t>.</w:t>
      </w:r>
    </w:p>
    <w:sectPr w:rsidR="007D2F25" w:rsidRPr="007D2F25" w:rsidSect="007D2F25">
      <w:pgSz w:w="11906" w:h="16838"/>
      <w:pgMar w:top="567" w:right="567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2F25"/>
    <w:rsid w:val="00126F11"/>
    <w:rsid w:val="001618A6"/>
    <w:rsid w:val="002F12CE"/>
    <w:rsid w:val="00314DF0"/>
    <w:rsid w:val="00380C3D"/>
    <w:rsid w:val="004F065D"/>
    <w:rsid w:val="004F7E05"/>
    <w:rsid w:val="0051094D"/>
    <w:rsid w:val="00660585"/>
    <w:rsid w:val="00761DDD"/>
    <w:rsid w:val="0078440A"/>
    <w:rsid w:val="007D2F25"/>
    <w:rsid w:val="00856AD5"/>
    <w:rsid w:val="008B378C"/>
    <w:rsid w:val="008C0CFF"/>
    <w:rsid w:val="009D110B"/>
    <w:rsid w:val="00B06B62"/>
    <w:rsid w:val="00B62AA6"/>
    <w:rsid w:val="00C85A90"/>
    <w:rsid w:val="00CD0B89"/>
    <w:rsid w:val="00E8584A"/>
    <w:rsid w:val="00F036E6"/>
    <w:rsid w:val="00F152B1"/>
    <w:rsid w:val="00F644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2F25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F152B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F152B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5">
    <w:name w:val="heading 5"/>
    <w:basedOn w:val="a"/>
    <w:next w:val="a"/>
    <w:link w:val="50"/>
    <w:qFormat/>
    <w:rsid w:val="00F152B1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eastAsia="ru-RU"/>
    </w:rPr>
  </w:style>
  <w:style w:type="paragraph" w:styleId="6">
    <w:name w:val="heading 6"/>
    <w:basedOn w:val="a"/>
    <w:next w:val="a"/>
    <w:link w:val="60"/>
    <w:qFormat/>
    <w:rsid w:val="00F152B1"/>
    <w:pPr>
      <w:spacing w:before="240" w:after="60"/>
      <w:outlineLvl w:val="5"/>
    </w:pPr>
    <w:rPr>
      <w:rFonts w:ascii="Calibri" w:hAnsi="Calibri"/>
      <w:b/>
      <w:bCs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152B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F152B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No Spacing"/>
    <w:uiPriority w:val="1"/>
    <w:qFormat/>
    <w:rsid w:val="00E8584A"/>
    <w:rPr>
      <w:sz w:val="24"/>
      <w:szCs w:val="24"/>
    </w:rPr>
  </w:style>
  <w:style w:type="character" w:customStyle="1" w:styleId="50">
    <w:name w:val="Заголовок 5 Знак"/>
    <w:link w:val="5"/>
    <w:rsid w:val="00F152B1"/>
    <w:rPr>
      <w:rFonts w:ascii="Calibri" w:hAnsi="Calibri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link w:val="6"/>
    <w:rsid w:val="00F152B1"/>
    <w:rPr>
      <w:rFonts w:ascii="Calibri" w:hAnsi="Calibri"/>
      <w:b/>
      <w:bCs/>
      <w:sz w:val="22"/>
      <w:szCs w:val="22"/>
      <w:lang w:eastAsia="ru-RU"/>
    </w:rPr>
  </w:style>
  <w:style w:type="character" w:styleId="a4">
    <w:name w:val="Strong"/>
    <w:basedOn w:val="a0"/>
    <w:uiPriority w:val="22"/>
    <w:qFormat/>
    <w:rsid w:val="00F152B1"/>
    <w:rPr>
      <w:b/>
      <w:bCs/>
    </w:rPr>
  </w:style>
  <w:style w:type="character" w:customStyle="1" w:styleId="phonenumber">
    <w:name w:val="phone_number"/>
    <w:basedOn w:val="a0"/>
    <w:rsid w:val="00B62AA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2F25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F152B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F152B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5">
    <w:name w:val="heading 5"/>
    <w:basedOn w:val="a"/>
    <w:next w:val="a"/>
    <w:link w:val="50"/>
    <w:qFormat/>
    <w:rsid w:val="00F152B1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eastAsia="ru-RU"/>
    </w:rPr>
  </w:style>
  <w:style w:type="paragraph" w:styleId="6">
    <w:name w:val="heading 6"/>
    <w:basedOn w:val="a"/>
    <w:next w:val="a"/>
    <w:link w:val="60"/>
    <w:qFormat/>
    <w:rsid w:val="00F152B1"/>
    <w:pPr>
      <w:spacing w:before="240" w:after="60"/>
      <w:outlineLvl w:val="5"/>
    </w:pPr>
    <w:rPr>
      <w:rFonts w:ascii="Calibri" w:hAnsi="Calibri"/>
      <w:b/>
      <w:bCs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152B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F152B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No Spacing"/>
    <w:uiPriority w:val="1"/>
    <w:qFormat/>
    <w:rsid w:val="00E8584A"/>
    <w:rPr>
      <w:sz w:val="24"/>
      <w:szCs w:val="24"/>
    </w:rPr>
  </w:style>
  <w:style w:type="character" w:customStyle="1" w:styleId="50">
    <w:name w:val="Заголовок 5 Знак"/>
    <w:link w:val="5"/>
    <w:rsid w:val="00F152B1"/>
    <w:rPr>
      <w:rFonts w:ascii="Calibri" w:hAnsi="Calibri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link w:val="6"/>
    <w:rsid w:val="00F152B1"/>
    <w:rPr>
      <w:rFonts w:ascii="Calibri" w:hAnsi="Calibri"/>
      <w:b/>
      <w:bCs/>
      <w:sz w:val="22"/>
      <w:szCs w:val="22"/>
      <w:lang w:eastAsia="ru-RU"/>
    </w:rPr>
  </w:style>
  <w:style w:type="character" w:styleId="a4">
    <w:name w:val="Strong"/>
    <w:basedOn w:val="a0"/>
    <w:uiPriority w:val="22"/>
    <w:qFormat/>
    <w:rsid w:val="00F152B1"/>
    <w:rPr>
      <w:b/>
      <w:bCs/>
    </w:rPr>
  </w:style>
  <w:style w:type="character" w:customStyle="1" w:styleId="phonenumber">
    <w:name w:val="phone_number"/>
    <w:basedOn w:val="a0"/>
    <w:rsid w:val="00B62A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0E111A5B5095EE125EE200E513B9061071F5540C5EC9F281248AB5EA8A5A20B361012ADB18yCw4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415</TotalTime>
  <Pages>2</Pages>
  <Words>889</Words>
  <Characters>5069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Малый бизнес</dc:creator>
  <cp:lastModifiedBy>Малый бизнес</cp:lastModifiedBy>
  <cp:revision>5</cp:revision>
  <dcterms:created xsi:type="dcterms:W3CDTF">2015-12-21T14:44:00Z</dcterms:created>
  <dcterms:modified xsi:type="dcterms:W3CDTF">2015-12-23T08:11:00Z</dcterms:modified>
</cp:coreProperties>
</file>